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10108" w:type="dxa"/>
        <w:tblInd w:w="-572" w:type="dxa"/>
        <w:tblLook w:val="04A0" w:firstRow="1" w:lastRow="0" w:firstColumn="1" w:lastColumn="0" w:noHBand="0" w:noVBand="1"/>
      </w:tblPr>
      <w:tblGrid>
        <w:gridCol w:w="3750"/>
        <w:gridCol w:w="3179"/>
        <w:gridCol w:w="3179"/>
      </w:tblGrid>
      <w:tr w:rsidR="00E81327" w:rsidTr="00E81327">
        <w:trPr>
          <w:trHeight w:val="1595"/>
        </w:trPr>
        <w:tc>
          <w:tcPr>
            <w:tcW w:w="3750" w:type="dxa"/>
          </w:tcPr>
          <w:p w:rsidR="00E81327" w:rsidRPr="00E81327" w:rsidRDefault="00E81327" w:rsidP="00E81327">
            <w:pPr>
              <w:jc w:val="center"/>
              <w:rPr>
                <w:b/>
              </w:rPr>
            </w:pPr>
            <w:r w:rsidRPr="00E81327">
              <w:rPr>
                <w:b/>
              </w:rPr>
              <w:t xml:space="preserve">KAPADOKYA ALAN BAŞKANLIĞI SATIN ALMA VE İHALE USUL VE </w:t>
            </w:r>
            <w:r>
              <w:rPr>
                <w:b/>
              </w:rPr>
              <w:t xml:space="preserve">ESASLARI HAKKINDA </w:t>
            </w:r>
            <w:r w:rsidRPr="00E81327">
              <w:rPr>
                <w:b/>
              </w:rPr>
              <w:t>YÖNETMELİK KAPSAMINDAKİ PARASAL LİMİTLER</w:t>
            </w:r>
          </w:p>
        </w:tc>
        <w:tc>
          <w:tcPr>
            <w:tcW w:w="3179" w:type="dxa"/>
          </w:tcPr>
          <w:p w:rsidR="00E81327" w:rsidRPr="00E81327" w:rsidRDefault="00E81327" w:rsidP="00E81327">
            <w:pPr>
              <w:jc w:val="center"/>
              <w:rPr>
                <w:b/>
              </w:rPr>
            </w:pPr>
            <w:r w:rsidRPr="00E81327">
              <w:rPr>
                <w:b/>
              </w:rPr>
              <w:t>YÖNETMELİKTE YER ALAN TUTARLAR (TL)</w:t>
            </w:r>
          </w:p>
        </w:tc>
        <w:tc>
          <w:tcPr>
            <w:tcW w:w="3179" w:type="dxa"/>
          </w:tcPr>
          <w:p w:rsidR="00E81327" w:rsidRPr="00E81327" w:rsidRDefault="00E81327" w:rsidP="00E81327">
            <w:pPr>
              <w:jc w:val="center"/>
              <w:rPr>
                <w:b/>
              </w:rPr>
            </w:pPr>
            <w:r w:rsidRPr="00E81327">
              <w:rPr>
                <w:b/>
              </w:rPr>
              <w:t>24.01.2024 TARİHİNDEN İTİBAREN UYGULAN</w:t>
            </w:r>
            <w:r>
              <w:rPr>
                <w:b/>
              </w:rPr>
              <w:t>A</w:t>
            </w:r>
            <w:bookmarkStart w:id="0" w:name="_GoBack"/>
            <w:bookmarkEnd w:id="0"/>
            <w:r w:rsidRPr="00E81327">
              <w:rPr>
                <w:b/>
              </w:rPr>
              <w:t>CAK TUTARLAR(TL)</w:t>
            </w:r>
          </w:p>
        </w:tc>
      </w:tr>
      <w:tr w:rsidR="00E81327" w:rsidTr="00E81327">
        <w:trPr>
          <w:trHeight w:val="540"/>
        </w:trPr>
        <w:tc>
          <w:tcPr>
            <w:tcW w:w="3750" w:type="dxa"/>
          </w:tcPr>
          <w:p w:rsidR="00E81327" w:rsidRDefault="00E81327" w:rsidP="00E81327">
            <w:pPr>
              <w:jc w:val="both"/>
            </w:pPr>
            <w:r>
              <w:t xml:space="preserve">16 </w:t>
            </w:r>
            <w:proofErr w:type="spellStart"/>
            <w:r>
              <w:t>ncı</w:t>
            </w:r>
            <w:proofErr w:type="spellEnd"/>
            <w:r>
              <w:t xml:space="preserve"> maddesinin üçüncü fıkrasında yer alan tutar</w:t>
            </w:r>
          </w:p>
        </w:tc>
        <w:tc>
          <w:tcPr>
            <w:tcW w:w="3179" w:type="dxa"/>
          </w:tcPr>
          <w:p w:rsidR="00E81327" w:rsidRDefault="00E81327" w:rsidP="00E81327">
            <w:pPr>
              <w:jc w:val="center"/>
            </w:pPr>
            <w:r>
              <w:t>733.000,00</w:t>
            </w:r>
          </w:p>
        </w:tc>
        <w:tc>
          <w:tcPr>
            <w:tcW w:w="3179" w:type="dxa"/>
          </w:tcPr>
          <w:p w:rsidR="00E81327" w:rsidRDefault="00E81327" w:rsidP="00E81327">
            <w:pPr>
              <w:jc w:val="center"/>
            </w:pPr>
            <w:r>
              <w:t>4.705.631,79</w:t>
            </w:r>
          </w:p>
        </w:tc>
      </w:tr>
      <w:tr w:rsidR="00E81327" w:rsidTr="00E81327">
        <w:trPr>
          <w:trHeight w:val="784"/>
        </w:trPr>
        <w:tc>
          <w:tcPr>
            <w:tcW w:w="3750" w:type="dxa"/>
          </w:tcPr>
          <w:p w:rsidR="00E81327" w:rsidRDefault="00E81327" w:rsidP="00E81327">
            <w:pPr>
              <w:jc w:val="both"/>
            </w:pPr>
            <w:r>
              <w:t>19 uncu maddesinin birinci fıkrasının (a) bendinde yer alan tutar</w:t>
            </w:r>
          </w:p>
        </w:tc>
        <w:tc>
          <w:tcPr>
            <w:tcW w:w="3179" w:type="dxa"/>
          </w:tcPr>
          <w:p w:rsidR="00E81327" w:rsidRDefault="00E81327" w:rsidP="00E81327">
            <w:pPr>
              <w:jc w:val="center"/>
            </w:pPr>
            <w:r>
              <w:t>300.000,00</w:t>
            </w:r>
          </w:p>
        </w:tc>
        <w:tc>
          <w:tcPr>
            <w:tcW w:w="3179" w:type="dxa"/>
          </w:tcPr>
          <w:p w:rsidR="00E81327" w:rsidRDefault="00E81327" w:rsidP="00E81327">
            <w:pPr>
              <w:jc w:val="center"/>
            </w:pPr>
            <w:r>
              <w:t>1.925.906,60</w:t>
            </w:r>
          </w:p>
        </w:tc>
      </w:tr>
    </w:tbl>
    <w:p w:rsidR="008D3221" w:rsidRDefault="008D3221"/>
    <w:sectPr w:rsidR="008D32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CE3"/>
    <w:rsid w:val="008D3221"/>
    <w:rsid w:val="00B93CE3"/>
    <w:rsid w:val="00E81327"/>
    <w:rsid w:val="00F2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BFAA88-D2DA-45EA-A51B-E9C8DFEA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81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GÜNER</dc:creator>
  <cp:keywords/>
  <dc:description/>
  <cp:lastModifiedBy>Derya GÜNER</cp:lastModifiedBy>
  <cp:revision>1</cp:revision>
  <dcterms:created xsi:type="dcterms:W3CDTF">2024-02-16T08:31:00Z</dcterms:created>
  <dcterms:modified xsi:type="dcterms:W3CDTF">2024-02-16T08:37:00Z</dcterms:modified>
</cp:coreProperties>
</file>