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35C" w:rsidRPr="00A718EC" w:rsidRDefault="0091735C" w:rsidP="0065606F">
      <w:pPr>
        <w:spacing w:before="80"/>
        <w:jc w:val="center"/>
        <w:rPr>
          <w:b/>
        </w:rPr>
      </w:pPr>
      <w:bookmarkStart w:id="0" w:name="_GoBack"/>
      <w:bookmarkEnd w:id="0"/>
    </w:p>
    <w:p w:rsidR="0065606F" w:rsidRPr="000253B5" w:rsidRDefault="0065606F" w:rsidP="0065606F">
      <w:pPr>
        <w:spacing w:before="80"/>
        <w:jc w:val="center"/>
        <w:rPr>
          <w:rFonts w:asciiTheme="minorHAnsi" w:hAnsiTheme="minorHAnsi"/>
          <w:b/>
          <w:sz w:val="20"/>
          <w:szCs w:val="20"/>
        </w:rPr>
      </w:pPr>
      <w:r w:rsidRPr="000253B5">
        <w:rPr>
          <w:rFonts w:asciiTheme="minorHAnsi" w:hAnsiTheme="minorHAnsi"/>
          <w:b/>
          <w:sz w:val="20"/>
          <w:szCs w:val="20"/>
        </w:rPr>
        <w:t>EK-1</w:t>
      </w:r>
    </w:p>
    <w:p w:rsidR="0065606F" w:rsidRPr="000253B5" w:rsidRDefault="0065606F" w:rsidP="0065606F">
      <w:pPr>
        <w:jc w:val="center"/>
        <w:rPr>
          <w:rFonts w:asciiTheme="minorHAnsi" w:hAnsiTheme="minorHAnsi"/>
          <w:b/>
          <w:sz w:val="20"/>
          <w:szCs w:val="20"/>
        </w:rPr>
      </w:pPr>
    </w:p>
    <w:tbl>
      <w:tblPr>
        <w:tblpPr w:leftFromText="141" w:rightFromText="141" w:vertAnchor="text" w:horzAnchor="page" w:tblpX="1551" w:tblpY="402"/>
        <w:tblW w:w="97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9"/>
        <w:gridCol w:w="1634"/>
        <w:gridCol w:w="1688"/>
        <w:gridCol w:w="1553"/>
        <w:gridCol w:w="1681"/>
      </w:tblGrid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253B5">
              <w:rPr>
                <w:rFonts w:asciiTheme="minorHAnsi" w:hAnsiTheme="minorHAnsi"/>
                <w:b/>
                <w:sz w:val="20"/>
                <w:szCs w:val="20"/>
              </w:rPr>
              <w:t>ÖZELLİKLER</w:t>
            </w:r>
          </w:p>
        </w:tc>
        <w:tc>
          <w:tcPr>
            <w:tcW w:w="6556" w:type="dxa"/>
            <w:gridSpan w:val="4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253B5">
              <w:rPr>
                <w:rFonts w:asciiTheme="minorHAnsi" w:hAnsiTheme="minorHAnsi"/>
                <w:b/>
                <w:sz w:val="20"/>
                <w:szCs w:val="20"/>
              </w:rPr>
              <w:t>DEĞERLER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34" w:type="dxa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253B5">
              <w:rPr>
                <w:rFonts w:asciiTheme="minorHAnsi" w:hAnsiTheme="minorHAnsi"/>
                <w:b/>
                <w:sz w:val="20"/>
                <w:szCs w:val="20"/>
              </w:rPr>
              <w:t>Siyah çay</w:t>
            </w:r>
          </w:p>
        </w:tc>
        <w:tc>
          <w:tcPr>
            <w:tcW w:w="1688" w:type="dxa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253B5">
              <w:rPr>
                <w:rFonts w:asciiTheme="minorHAnsi" w:hAnsiTheme="minorHAnsi"/>
                <w:b/>
                <w:sz w:val="20"/>
                <w:szCs w:val="20"/>
              </w:rPr>
              <w:t>Siyah Çay</w:t>
            </w:r>
          </w:p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253B5">
              <w:rPr>
                <w:rFonts w:asciiTheme="minorHAnsi" w:hAnsiTheme="minorHAnsi"/>
                <w:b/>
                <w:sz w:val="20"/>
                <w:szCs w:val="20"/>
              </w:rPr>
              <w:t>(Süzen poşet)</w:t>
            </w:r>
          </w:p>
        </w:tc>
        <w:tc>
          <w:tcPr>
            <w:tcW w:w="1553" w:type="dxa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253B5">
              <w:rPr>
                <w:rFonts w:asciiTheme="minorHAnsi" w:hAnsiTheme="minorHAnsi"/>
                <w:b/>
                <w:sz w:val="20"/>
                <w:szCs w:val="20"/>
              </w:rPr>
              <w:t>Yeşil Çay</w:t>
            </w:r>
          </w:p>
        </w:tc>
        <w:tc>
          <w:tcPr>
            <w:tcW w:w="1681" w:type="dxa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253B5">
              <w:rPr>
                <w:rFonts w:asciiTheme="minorHAnsi" w:hAnsiTheme="minorHAnsi"/>
                <w:b/>
                <w:sz w:val="20"/>
                <w:szCs w:val="20"/>
              </w:rPr>
              <w:t>Yeşil çay</w:t>
            </w:r>
          </w:p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253B5">
              <w:rPr>
                <w:rFonts w:asciiTheme="minorHAnsi" w:hAnsiTheme="minorHAnsi"/>
                <w:b/>
                <w:sz w:val="20"/>
                <w:szCs w:val="20"/>
              </w:rPr>
              <w:t>(Süzen poşet)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Toplam Toz Çay Miktarı (g/g)(%)</w:t>
            </w:r>
          </w:p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(Tanecik Boyutu ≤ 355 µ)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14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35</w:t>
            </w:r>
          </w:p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14</w:t>
            </w:r>
          </w:p>
        </w:tc>
        <w:tc>
          <w:tcPr>
            <w:tcW w:w="1681" w:type="dxa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35</w:t>
            </w:r>
          </w:p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Okside Olmamış Parça (g/g) (%)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8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8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Toplam Kül (Kuru Maddede) (g/g) (%)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4 - En çok 8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4 - En çok 8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4 - En çok 8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4 - En çok 8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Su Ekstraktı</w:t>
            </w:r>
            <w:r w:rsidRPr="000253B5">
              <w:rPr>
                <w:rFonts w:asciiTheme="minorHAnsi" w:hAnsiTheme="minorHAnsi"/>
                <w:b/>
                <w:sz w:val="20"/>
                <w:szCs w:val="20"/>
                <w:vertAlign w:val="superscript"/>
              </w:rPr>
              <w:t>(2)</w:t>
            </w:r>
            <w:r w:rsidRPr="000253B5">
              <w:rPr>
                <w:rFonts w:asciiTheme="minorHAnsi" w:hAnsiTheme="minorHAnsi"/>
                <w:sz w:val="20"/>
                <w:szCs w:val="20"/>
              </w:rPr>
              <w:t xml:space="preserve"> (Kuru Maddede) (g/g) (%)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29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32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32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32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Ham Selüloz (Kuru Maddede) (g/g) (%)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16,5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15,0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16,5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15,0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Suda Çözünen Külde Alkalilik (KOH Cinsinden) (Kuru Maddede) (%)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1-En çok 3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  <w:highlight w:val="yellow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1-En çok 3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1-En çok 3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1-En çok 3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% 10’luk Hidroklorik Asitte Çözünmeyen Kül (Kuru Maddede) (g/g) (%)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1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1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1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1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Kafein (Kuru Maddede),(g/g) (%)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1,6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1,6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1,6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1,6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Suda Çözünen Kül (Toplam Küle Göre), (g/g) (%)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45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45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45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45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 xml:space="preserve">Nem Oranı (g/g) (%)  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7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7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7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çok 7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Toplam Polifenol (Kuru Maddede),(g/g) (%)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11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11</w:t>
            </w:r>
          </w:p>
        </w:tc>
      </w:tr>
      <w:tr w:rsidR="005A15A1" w:rsidRPr="000253B5" w:rsidTr="005A15A1">
        <w:trPr>
          <w:trHeight w:val="284"/>
        </w:trPr>
        <w:tc>
          <w:tcPr>
            <w:tcW w:w="3219" w:type="dxa"/>
            <w:vAlign w:val="center"/>
          </w:tcPr>
          <w:p w:rsidR="005A15A1" w:rsidRPr="000253B5" w:rsidRDefault="005A15A1" w:rsidP="005A15A1">
            <w:pPr>
              <w:spacing w:after="120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Toplam Kateşin (Kuru Maddede),(g/g) (%)</w:t>
            </w:r>
          </w:p>
        </w:tc>
        <w:tc>
          <w:tcPr>
            <w:tcW w:w="1634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1688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1553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7</w:t>
            </w:r>
          </w:p>
        </w:tc>
        <w:tc>
          <w:tcPr>
            <w:tcW w:w="1681" w:type="dxa"/>
            <w:vAlign w:val="center"/>
          </w:tcPr>
          <w:p w:rsidR="005A15A1" w:rsidRPr="000253B5" w:rsidRDefault="005A15A1" w:rsidP="005A15A1">
            <w:pPr>
              <w:spacing w:after="12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3B5">
              <w:rPr>
                <w:rFonts w:asciiTheme="minorHAnsi" w:hAnsiTheme="minorHAnsi"/>
                <w:sz w:val="20"/>
                <w:szCs w:val="20"/>
              </w:rPr>
              <w:t>En az 7</w:t>
            </w:r>
          </w:p>
        </w:tc>
      </w:tr>
    </w:tbl>
    <w:p w:rsidR="0065606F" w:rsidRPr="000253B5" w:rsidRDefault="0065606F" w:rsidP="0065606F">
      <w:pPr>
        <w:jc w:val="center"/>
        <w:rPr>
          <w:rFonts w:asciiTheme="minorHAnsi" w:hAnsiTheme="minorHAnsi"/>
          <w:b/>
          <w:sz w:val="20"/>
          <w:szCs w:val="20"/>
          <w:vertAlign w:val="superscript"/>
        </w:rPr>
      </w:pPr>
      <w:r w:rsidRPr="000253B5">
        <w:rPr>
          <w:rFonts w:asciiTheme="minorHAnsi" w:hAnsiTheme="minorHAnsi"/>
          <w:b/>
          <w:sz w:val="20"/>
          <w:szCs w:val="20"/>
        </w:rPr>
        <w:t>Fiziksel ve Kimyasal Özellikler</w:t>
      </w:r>
      <w:r w:rsidRPr="000253B5">
        <w:rPr>
          <w:rFonts w:asciiTheme="minorHAnsi" w:hAnsiTheme="minorHAnsi"/>
          <w:b/>
          <w:sz w:val="20"/>
          <w:szCs w:val="20"/>
          <w:vertAlign w:val="superscript"/>
        </w:rPr>
        <w:t>(1)</w:t>
      </w:r>
    </w:p>
    <w:p w:rsidR="0065606F" w:rsidRPr="000253B5" w:rsidRDefault="0065606F" w:rsidP="0065606F">
      <w:pPr>
        <w:jc w:val="center"/>
        <w:rPr>
          <w:rFonts w:asciiTheme="minorHAnsi" w:hAnsiTheme="minorHAnsi"/>
          <w:b/>
          <w:sz w:val="20"/>
          <w:szCs w:val="20"/>
        </w:rPr>
      </w:pPr>
    </w:p>
    <w:p w:rsidR="0065606F" w:rsidRPr="000253B5" w:rsidRDefault="0065606F" w:rsidP="0065606F">
      <w:pPr>
        <w:spacing w:after="120"/>
        <w:rPr>
          <w:rFonts w:asciiTheme="minorHAnsi" w:hAnsiTheme="minorHAnsi"/>
          <w:b/>
          <w:sz w:val="20"/>
          <w:szCs w:val="20"/>
        </w:rPr>
      </w:pPr>
    </w:p>
    <w:p w:rsidR="0065606F" w:rsidRPr="000253B5" w:rsidRDefault="0065606F" w:rsidP="0065606F">
      <w:pPr>
        <w:spacing w:after="120"/>
        <w:ind w:left="360"/>
        <w:rPr>
          <w:rFonts w:asciiTheme="minorHAnsi" w:hAnsiTheme="minorHAnsi"/>
          <w:sz w:val="20"/>
          <w:szCs w:val="20"/>
        </w:rPr>
      </w:pPr>
      <w:r w:rsidRPr="000253B5">
        <w:rPr>
          <w:rFonts w:asciiTheme="minorHAnsi" w:hAnsiTheme="minorHAnsi"/>
          <w:b/>
          <w:sz w:val="20"/>
          <w:szCs w:val="20"/>
          <w:vertAlign w:val="superscript"/>
        </w:rPr>
        <w:t>(1)</w:t>
      </w:r>
      <w:r w:rsidRPr="000253B5">
        <w:rPr>
          <w:rFonts w:asciiTheme="minorHAnsi" w:hAnsiTheme="minorHAnsi"/>
          <w:sz w:val="20"/>
          <w:szCs w:val="20"/>
        </w:rPr>
        <w:t xml:space="preserve"> :</w:t>
      </w:r>
      <w:r w:rsidRPr="000253B5">
        <w:rPr>
          <w:rFonts w:asciiTheme="minorHAnsi" w:hAnsiTheme="minorHAnsi"/>
          <w:b/>
          <w:sz w:val="20"/>
          <w:szCs w:val="20"/>
        </w:rPr>
        <w:t xml:space="preserve"> </w:t>
      </w:r>
      <w:r w:rsidRPr="000253B5">
        <w:rPr>
          <w:rFonts w:asciiTheme="minorHAnsi" w:hAnsiTheme="minorHAnsi"/>
          <w:sz w:val="20"/>
          <w:szCs w:val="20"/>
        </w:rPr>
        <w:t xml:space="preserve">Ekte yer alan özellikler kafeinsiz siyah çay (kafein ve ekstrakt değerleri hariç)  ve aromalı siyah </w:t>
      </w:r>
      <w:r w:rsidR="0057583B" w:rsidRPr="000253B5">
        <w:rPr>
          <w:rFonts w:asciiTheme="minorHAnsi" w:hAnsiTheme="minorHAnsi"/>
          <w:sz w:val="20"/>
          <w:szCs w:val="20"/>
        </w:rPr>
        <w:t xml:space="preserve">ve yeşil </w:t>
      </w:r>
      <w:r w:rsidRPr="000253B5">
        <w:rPr>
          <w:rFonts w:asciiTheme="minorHAnsi" w:hAnsiTheme="minorHAnsi"/>
          <w:sz w:val="20"/>
          <w:szCs w:val="20"/>
        </w:rPr>
        <w:t>çayı da kapsamaktadır.</w:t>
      </w:r>
    </w:p>
    <w:p w:rsidR="0065606F" w:rsidRPr="000253B5" w:rsidRDefault="0065606F" w:rsidP="0065606F">
      <w:pPr>
        <w:ind w:firstLine="360"/>
        <w:rPr>
          <w:rFonts w:asciiTheme="minorHAnsi" w:hAnsiTheme="minorHAnsi"/>
          <w:sz w:val="20"/>
          <w:szCs w:val="20"/>
        </w:rPr>
      </w:pPr>
      <w:r w:rsidRPr="000253B5">
        <w:rPr>
          <w:rFonts w:asciiTheme="minorHAnsi" w:hAnsiTheme="minorHAnsi"/>
          <w:b/>
          <w:sz w:val="20"/>
          <w:szCs w:val="20"/>
          <w:vertAlign w:val="superscript"/>
        </w:rPr>
        <w:t>(2)</w:t>
      </w:r>
      <w:r w:rsidRPr="000253B5">
        <w:rPr>
          <w:rFonts w:asciiTheme="minorHAnsi" w:hAnsiTheme="minorHAnsi"/>
          <w:sz w:val="20"/>
          <w:szCs w:val="20"/>
        </w:rPr>
        <w:t xml:space="preserve"> : Kafeinsiz çaylarda ekstrakt miktarı Ek’te belirtilen değerlerden % 1,6 daha az olmalıdır.</w:t>
      </w:r>
    </w:p>
    <w:p w:rsidR="0065606F" w:rsidRPr="00A718EC" w:rsidRDefault="0065606F" w:rsidP="007241AB">
      <w:pPr>
        <w:autoSpaceDE w:val="0"/>
        <w:autoSpaceDN w:val="0"/>
        <w:adjustRightInd w:val="0"/>
        <w:ind w:left="-540"/>
        <w:jc w:val="both"/>
      </w:pPr>
    </w:p>
    <w:sectPr w:rsidR="0065606F" w:rsidRPr="00A718EC" w:rsidSect="009F53F0">
      <w:pgSz w:w="11906" w:h="16838"/>
      <w:pgMar w:top="1417" w:right="1417" w:bottom="1417" w:left="19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C0D" w:rsidRDefault="00F27C0D" w:rsidP="002A0E25">
      <w:r>
        <w:separator/>
      </w:r>
    </w:p>
  </w:endnote>
  <w:endnote w:type="continuationSeparator" w:id="0">
    <w:p w:rsidR="00F27C0D" w:rsidRDefault="00F27C0D" w:rsidP="002A0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C0D" w:rsidRDefault="00F27C0D" w:rsidP="002A0E25">
      <w:r>
        <w:separator/>
      </w:r>
    </w:p>
  </w:footnote>
  <w:footnote w:type="continuationSeparator" w:id="0">
    <w:p w:rsidR="00F27C0D" w:rsidRDefault="00F27C0D" w:rsidP="002A0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8D0272"/>
    <w:multiLevelType w:val="hybridMultilevel"/>
    <w:tmpl w:val="D59C56C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8B0"/>
    <w:rsid w:val="00006D33"/>
    <w:rsid w:val="00015023"/>
    <w:rsid w:val="000253B5"/>
    <w:rsid w:val="00030289"/>
    <w:rsid w:val="00035263"/>
    <w:rsid w:val="000425AA"/>
    <w:rsid w:val="0004382F"/>
    <w:rsid w:val="000520B5"/>
    <w:rsid w:val="00061E79"/>
    <w:rsid w:val="00095258"/>
    <w:rsid w:val="00095F07"/>
    <w:rsid w:val="000A0CB6"/>
    <w:rsid w:val="000C2E85"/>
    <w:rsid w:val="000C61F6"/>
    <w:rsid w:val="0011478A"/>
    <w:rsid w:val="001351EF"/>
    <w:rsid w:val="00193ECA"/>
    <w:rsid w:val="001B50C3"/>
    <w:rsid w:val="001D3D97"/>
    <w:rsid w:val="001E135D"/>
    <w:rsid w:val="0021290F"/>
    <w:rsid w:val="00223F2A"/>
    <w:rsid w:val="0023605D"/>
    <w:rsid w:val="0027283B"/>
    <w:rsid w:val="00280719"/>
    <w:rsid w:val="002A0E25"/>
    <w:rsid w:val="002A75E6"/>
    <w:rsid w:val="002B2B65"/>
    <w:rsid w:val="002C50CC"/>
    <w:rsid w:val="002F2D1A"/>
    <w:rsid w:val="00301C95"/>
    <w:rsid w:val="0031499F"/>
    <w:rsid w:val="00334CB7"/>
    <w:rsid w:val="003371D1"/>
    <w:rsid w:val="003621D2"/>
    <w:rsid w:val="00393F0A"/>
    <w:rsid w:val="0040623B"/>
    <w:rsid w:val="00423A9D"/>
    <w:rsid w:val="004248B0"/>
    <w:rsid w:val="00430D47"/>
    <w:rsid w:val="004417CE"/>
    <w:rsid w:val="00446F30"/>
    <w:rsid w:val="0046159F"/>
    <w:rsid w:val="004700CB"/>
    <w:rsid w:val="004B4743"/>
    <w:rsid w:val="00501C33"/>
    <w:rsid w:val="00501F6B"/>
    <w:rsid w:val="00556988"/>
    <w:rsid w:val="0057583B"/>
    <w:rsid w:val="00575BDE"/>
    <w:rsid w:val="005825DA"/>
    <w:rsid w:val="00585455"/>
    <w:rsid w:val="005914E6"/>
    <w:rsid w:val="005927F8"/>
    <w:rsid w:val="005967BD"/>
    <w:rsid w:val="00597340"/>
    <w:rsid w:val="005A15A1"/>
    <w:rsid w:val="005B0637"/>
    <w:rsid w:val="005D63CC"/>
    <w:rsid w:val="005F3CC5"/>
    <w:rsid w:val="00601D81"/>
    <w:rsid w:val="00610891"/>
    <w:rsid w:val="00615C96"/>
    <w:rsid w:val="00641780"/>
    <w:rsid w:val="00646796"/>
    <w:rsid w:val="0065606F"/>
    <w:rsid w:val="00673A97"/>
    <w:rsid w:val="006C4C89"/>
    <w:rsid w:val="006D7B9F"/>
    <w:rsid w:val="006F5287"/>
    <w:rsid w:val="00701817"/>
    <w:rsid w:val="00702808"/>
    <w:rsid w:val="0070328A"/>
    <w:rsid w:val="00714317"/>
    <w:rsid w:val="007241AB"/>
    <w:rsid w:val="00731986"/>
    <w:rsid w:val="007432D8"/>
    <w:rsid w:val="00743BB5"/>
    <w:rsid w:val="007A014F"/>
    <w:rsid w:val="007B15E3"/>
    <w:rsid w:val="007C2395"/>
    <w:rsid w:val="007C6D44"/>
    <w:rsid w:val="007D6CFF"/>
    <w:rsid w:val="007E782E"/>
    <w:rsid w:val="00803F9A"/>
    <w:rsid w:val="008207FC"/>
    <w:rsid w:val="008251D1"/>
    <w:rsid w:val="00832157"/>
    <w:rsid w:val="00837617"/>
    <w:rsid w:val="00837DA1"/>
    <w:rsid w:val="00860A1B"/>
    <w:rsid w:val="00874907"/>
    <w:rsid w:val="008A1F45"/>
    <w:rsid w:val="008B3B6C"/>
    <w:rsid w:val="008C29F3"/>
    <w:rsid w:val="0091735C"/>
    <w:rsid w:val="0093799C"/>
    <w:rsid w:val="00962AC4"/>
    <w:rsid w:val="00992261"/>
    <w:rsid w:val="00994780"/>
    <w:rsid w:val="00995681"/>
    <w:rsid w:val="009A1829"/>
    <w:rsid w:val="009B2819"/>
    <w:rsid w:val="009B73BB"/>
    <w:rsid w:val="009D0477"/>
    <w:rsid w:val="009F3EC4"/>
    <w:rsid w:val="009F53F0"/>
    <w:rsid w:val="00A01A4F"/>
    <w:rsid w:val="00A269C4"/>
    <w:rsid w:val="00A31A3D"/>
    <w:rsid w:val="00A31E11"/>
    <w:rsid w:val="00A61A73"/>
    <w:rsid w:val="00A718EC"/>
    <w:rsid w:val="00A724B6"/>
    <w:rsid w:val="00AA0E30"/>
    <w:rsid w:val="00AB70B1"/>
    <w:rsid w:val="00AD4815"/>
    <w:rsid w:val="00B43C7D"/>
    <w:rsid w:val="00B75831"/>
    <w:rsid w:val="00B94B9B"/>
    <w:rsid w:val="00BB53EB"/>
    <w:rsid w:val="00BC5862"/>
    <w:rsid w:val="00BF3B8E"/>
    <w:rsid w:val="00BF49EC"/>
    <w:rsid w:val="00C02D1C"/>
    <w:rsid w:val="00C264AB"/>
    <w:rsid w:val="00C32D0B"/>
    <w:rsid w:val="00C33629"/>
    <w:rsid w:val="00C4658D"/>
    <w:rsid w:val="00C47FB4"/>
    <w:rsid w:val="00C53674"/>
    <w:rsid w:val="00C61BF1"/>
    <w:rsid w:val="00C84288"/>
    <w:rsid w:val="00CB6268"/>
    <w:rsid w:val="00CC216B"/>
    <w:rsid w:val="00CC4078"/>
    <w:rsid w:val="00CC7472"/>
    <w:rsid w:val="00CF0A0C"/>
    <w:rsid w:val="00D02521"/>
    <w:rsid w:val="00D06F48"/>
    <w:rsid w:val="00D3016B"/>
    <w:rsid w:val="00D678D4"/>
    <w:rsid w:val="00D76FA5"/>
    <w:rsid w:val="00DA5881"/>
    <w:rsid w:val="00DC38E6"/>
    <w:rsid w:val="00DD2F87"/>
    <w:rsid w:val="00E131BA"/>
    <w:rsid w:val="00E30AEC"/>
    <w:rsid w:val="00E4676F"/>
    <w:rsid w:val="00E7279F"/>
    <w:rsid w:val="00EA4842"/>
    <w:rsid w:val="00ED6107"/>
    <w:rsid w:val="00F27C0D"/>
    <w:rsid w:val="00F42BAE"/>
    <w:rsid w:val="00F53006"/>
    <w:rsid w:val="00F70460"/>
    <w:rsid w:val="00F73A56"/>
    <w:rsid w:val="00F808FF"/>
    <w:rsid w:val="00FC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E301320-55BD-4D75-B4CE-A2AB0921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23B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4248B0"/>
    <w:pPr>
      <w:spacing w:before="100" w:beforeAutospacing="1" w:after="100" w:afterAutospacing="1"/>
    </w:pPr>
  </w:style>
  <w:style w:type="paragraph" w:customStyle="1" w:styleId="Baslk">
    <w:name w:val="Baslık"/>
    <w:basedOn w:val="Normal"/>
    <w:next w:val="Normal"/>
    <w:rsid w:val="004248B0"/>
    <w:pPr>
      <w:tabs>
        <w:tab w:val="left" w:pos="567"/>
      </w:tabs>
      <w:jc w:val="both"/>
    </w:pPr>
    <w:rPr>
      <w:rFonts w:ascii="New York" w:hAnsi="New York"/>
      <w:sz w:val="22"/>
      <w:szCs w:val="20"/>
      <w:u w:val="single"/>
      <w:lang w:val="en-US"/>
    </w:rPr>
  </w:style>
  <w:style w:type="paragraph" w:customStyle="1" w:styleId="ALTBASLIK">
    <w:name w:val="ALTBASLIK"/>
    <w:basedOn w:val="Normal"/>
    <w:next w:val="Normal"/>
    <w:rsid w:val="004248B0"/>
    <w:pPr>
      <w:tabs>
        <w:tab w:val="left" w:pos="567"/>
      </w:tabs>
      <w:jc w:val="center"/>
    </w:pPr>
    <w:rPr>
      <w:rFonts w:ascii="New York" w:hAnsi="New York"/>
      <w:b/>
      <w:sz w:val="22"/>
      <w:szCs w:val="20"/>
      <w:lang w:val="en-US"/>
    </w:rPr>
  </w:style>
  <w:style w:type="paragraph" w:customStyle="1" w:styleId="3-NormalYaz">
    <w:name w:val="3-Normal Yazı"/>
    <w:rsid w:val="00962AC4"/>
    <w:pPr>
      <w:tabs>
        <w:tab w:val="left" w:pos="566"/>
      </w:tabs>
      <w:jc w:val="both"/>
    </w:pPr>
    <w:rPr>
      <w:sz w:val="19"/>
      <w:lang w:eastAsia="en-US"/>
    </w:rPr>
  </w:style>
  <w:style w:type="paragraph" w:styleId="stbilgi">
    <w:name w:val="header"/>
    <w:basedOn w:val="Normal"/>
    <w:link w:val="stbilgiChar"/>
    <w:rsid w:val="002A0E2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2A0E25"/>
    <w:rPr>
      <w:sz w:val="24"/>
      <w:szCs w:val="24"/>
    </w:rPr>
  </w:style>
  <w:style w:type="paragraph" w:styleId="Altbilgi">
    <w:name w:val="footer"/>
    <w:basedOn w:val="Normal"/>
    <w:link w:val="AltbilgiChar"/>
    <w:rsid w:val="002A0E2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2A0E25"/>
    <w:rPr>
      <w:sz w:val="24"/>
      <w:szCs w:val="24"/>
    </w:rPr>
  </w:style>
  <w:style w:type="paragraph" w:styleId="BalonMetni">
    <w:name w:val="Balloon Text"/>
    <w:basedOn w:val="Normal"/>
    <w:link w:val="BalonMetniChar"/>
    <w:semiHidden/>
    <w:unhideWhenUsed/>
    <w:rsid w:val="004700C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4700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68846-B8F1-484C-993F-8210A344B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22 Mayıs 2008 PERŞEMBE</vt:lpstr>
      <vt:lpstr>22 Mayıs 2008 PERŞEMBE</vt:lpstr>
    </vt:vector>
  </TitlesOfParts>
  <Company>Hewlett-Packard Company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 Mayıs 2008 PERŞEMBE</dc:title>
  <dc:creator>huslu</dc:creator>
  <cp:lastModifiedBy>Aydın</cp:lastModifiedBy>
  <cp:revision>3</cp:revision>
  <cp:lastPrinted>2015-06-04T12:38:00Z</cp:lastPrinted>
  <dcterms:created xsi:type="dcterms:W3CDTF">2015-06-17T06:34:00Z</dcterms:created>
  <dcterms:modified xsi:type="dcterms:W3CDTF">2015-06-17T06:34:00Z</dcterms:modified>
</cp:coreProperties>
</file>